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EA287">
      <w:pPr>
        <w:spacing w:before="97" w:line="224" w:lineRule="auto"/>
        <w:ind w:left="157"/>
        <w:rPr>
          <w:rFonts w:ascii="黑体" w:hAnsi="黑体" w:eastAsia="黑体" w:cs="黑体"/>
          <w:sz w:val="30"/>
          <w:szCs w:val="30"/>
        </w:rPr>
      </w:pPr>
      <w:bookmarkStart w:id="0" w:name="OLE_LINK4"/>
      <w:bookmarkStart w:id="1" w:name="OLE_LINK5"/>
      <w:r>
        <w:rPr>
          <w:rFonts w:ascii="黑体" w:hAnsi="黑体" w:eastAsia="黑体" w:cs="黑体"/>
          <w:b/>
          <w:bCs/>
          <w:spacing w:val="-11"/>
          <w:sz w:val="30"/>
          <w:szCs w:val="30"/>
        </w:rPr>
        <w:t>附件</w:t>
      </w:r>
    </w:p>
    <w:p w14:paraId="73775EC6">
      <w:pPr>
        <w:spacing w:line="243" w:lineRule="auto"/>
        <w:rPr>
          <w:rFonts w:ascii="Arial"/>
          <w:sz w:val="21"/>
        </w:rPr>
      </w:pPr>
    </w:p>
    <w:p w14:paraId="451DD7EB">
      <w:pPr>
        <w:spacing w:line="243" w:lineRule="auto"/>
        <w:rPr>
          <w:rFonts w:ascii="Arial"/>
          <w:sz w:val="21"/>
        </w:rPr>
      </w:pPr>
    </w:p>
    <w:p w14:paraId="55D7DEB1">
      <w:pPr>
        <w:spacing w:line="243" w:lineRule="auto"/>
        <w:rPr>
          <w:rFonts w:ascii="Arial"/>
          <w:sz w:val="21"/>
        </w:rPr>
      </w:pPr>
    </w:p>
    <w:p w14:paraId="4887D25D">
      <w:pPr>
        <w:spacing w:before="117" w:line="222" w:lineRule="auto"/>
        <w:ind w:left="316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论文格式要求</w:t>
      </w:r>
    </w:p>
    <w:p w14:paraId="4019F948">
      <w:pPr>
        <w:spacing w:line="331" w:lineRule="auto"/>
        <w:rPr>
          <w:rFonts w:ascii="Arial"/>
          <w:sz w:val="21"/>
        </w:rPr>
      </w:pPr>
    </w:p>
    <w:p w14:paraId="5F8D8081">
      <w:pPr>
        <w:spacing w:line="332" w:lineRule="auto"/>
        <w:rPr>
          <w:rFonts w:ascii="Arial"/>
          <w:sz w:val="21"/>
        </w:rPr>
      </w:pPr>
    </w:p>
    <w:p w14:paraId="20888184">
      <w:pPr>
        <w:pStyle w:val="2"/>
        <w:spacing w:before="98" w:line="353" w:lineRule="auto"/>
        <w:ind w:left="152" w:right="223" w:firstLine="580"/>
        <w:rPr>
          <w:sz w:val="30"/>
          <w:szCs w:val="30"/>
        </w:rPr>
      </w:pPr>
      <w:r>
        <w:rPr>
          <w:spacing w:val="-3"/>
          <w:sz w:val="30"/>
          <w:szCs w:val="30"/>
        </w:rPr>
        <w:t>1.字体：论</w:t>
      </w:r>
      <w:r>
        <w:rPr>
          <w:color w:val="465F8A"/>
          <w:spacing w:val="-3"/>
          <w:sz w:val="30"/>
          <w:szCs w:val="30"/>
        </w:rPr>
        <w:t>文</w:t>
      </w:r>
      <w:r>
        <w:rPr>
          <w:spacing w:val="-3"/>
          <w:sz w:val="30"/>
          <w:szCs w:val="30"/>
        </w:rPr>
        <w:t>标题小</w:t>
      </w:r>
      <w:r>
        <w:rPr>
          <w:color w:val="465F8A"/>
          <w:spacing w:val="-3"/>
          <w:sz w:val="30"/>
          <w:szCs w:val="30"/>
        </w:rPr>
        <w:t>二号</w:t>
      </w:r>
      <w:r>
        <w:rPr>
          <w:spacing w:val="-3"/>
          <w:sz w:val="30"/>
          <w:szCs w:val="30"/>
        </w:rPr>
        <w:t>黑体加粗，作</w:t>
      </w:r>
      <w:r>
        <w:rPr>
          <w:color w:val="465F8A"/>
          <w:spacing w:val="-3"/>
          <w:sz w:val="30"/>
          <w:szCs w:val="30"/>
        </w:rPr>
        <w:t>者</w:t>
      </w:r>
      <w:r>
        <w:rPr>
          <w:spacing w:val="-3"/>
          <w:sz w:val="30"/>
          <w:szCs w:val="30"/>
        </w:rPr>
        <w:t>姓名</w:t>
      </w:r>
      <w:r>
        <w:rPr>
          <w:color w:val="465F8A"/>
          <w:spacing w:val="-3"/>
          <w:sz w:val="30"/>
          <w:szCs w:val="30"/>
        </w:rPr>
        <w:t>三号</w:t>
      </w:r>
      <w:r>
        <w:rPr>
          <w:spacing w:val="-3"/>
          <w:sz w:val="30"/>
          <w:szCs w:val="30"/>
        </w:rPr>
        <w:t>楷体，</w:t>
      </w:r>
      <w:r>
        <w:rPr>
          <w:spacing w:val="5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作者简介四号楷体，内容提要小</w:t>
      </w:r>
      <w:r>
        <w:rPr>
          <w:color w:val="465F8A"/>
          <w:spacing w:val="-11"/>
          <w:sz w:val="30"/>
          <w:szCs w:val="30"/>
        </w:rPr>
        <w:t>三</w:t>
      </w:r>
      <w:r>
        <w:rPr>
          <w:spacing w:val="-11"/>
          <w:sz w:val="30"/>
          <w:szCs w:val="30"/>
        </w:rPr>
        <w:t>号楷体，正文四号宋体。</w:t>
      </w:r>
    </w:p>
    <w:p w14:paraId="6E160E24">
      <w:pPr>
        <w:pStyle w:val="2"/>
        <w:spacing w:before="84" w:line="221" w:lineRule="auto"/>
        <w:ind w:left="733"/>
        <w:rPr>
          <w:sz w:val="30"/>
          <w:szCs w:val="30"/>
        </w:rPr>
      </w:pPr>
      <w:r>
        <w:rPr>
          <w:spacing w:val="4"/>
          <w:sz w:val="30"/>
          <w:szCs w:val="30"/>
        </w:rPr>
        <w:t>2.行间距：单倍行距</w:t>
      </w:r>
      <w:r>
        <w:rPr>
          <w:color w:val="465F8A"/>
          <w:spacing w:val="4"/>
          <w:sz w:val="30"/>
          <w:szCs w:val="30"/>
        </w:rPr>
        <w:t>。</w:t>
      </w:r>
    </w:p>
    <w:p w14:paraId="01F99DA8">
      <w:pPr>
        <w:pStyle w:val="2"/>
        <w:spacing w:before="232" w:line="361" w:lineRule="auto"/>
        <w:ind w:left="152" w:right="138" w:firstLine="580"/>
        <w:rPr>
          <w:sz w:val="30"/>
          <w:szCs w:val="30"/>
        </w:rPr>
      </w:pPr>
      <w:r>
        <w:rPr>
          <w:sz w:val="30"/>
          <w:szCs w:val="30"/>
        </w:rPr>
        <w:t>3.注释：统</w:t>
      </w:r>
      <w:r>
        <w:rPr>
          <w:color w:val="465F8A"/>
          <w:sz w:val="30"/>
          <w:szCs w:val="30"/>
        </w:rPr>
        <w:t>一</w:t>
      </w:r>
      <w:r>
        <w:rPr>
          <w:sz w:val="30"/>
          <w:szCs w:val="30"/>
        </w:rPr>
        <w:t>要求为页下注</w:t>
      </w:r>
      <w:r>
        <w:rPr>
          <w:color w:val="465F8A"/>
          <w:sz w:val="30"/>
          <w:szCs w:val="30"/>
        </w:rPr>
        <w:t>。</w:t>
      </w:r>
      <w:r>
        <w:rPr>
          <w:sz w:val="30"/>
          <w:szCs w:val="30"/>
        </w:rPr>
        <w:t>出处为著作的要依次注明著</w:t>
      </w:r>
      <w:r>
        <w:rPr>
          <w:spacing w:val="13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作名、卷次、出版社、出版年份和所在页码；出处为</w:t>
      </w:r>
      <w:r>
        <w:rPr>
          <w:spacing w:val="-13"/>
          <w:sz w:val="30"/>
          <w:szCs w:val="30"/>
        </w:rPr>
        <w:t>期刊的要依</w:t>
      </w:r>
      <w:r>
        <w:rPr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次注明作者名、文</w:t>
      </w:r>
      <w:r>
        <w:rPr>
          <w:color w:val="465F8A"/>
          <w:spacing w:val="-12"/>
          <w:sz w:val="30"/>
          <w:szCs w:val="30"/>
        </w:rPr>
        <w:t>章</w:t>
      </w:r>
      <w:r>
        <w:rPr>
          <w:spacing w:val="-12"/>
          <w:sz w:val="30"/>
          <w:szCs w:val="30"/>
        </w:rPr>
        <w:t>名、刊载期刊名、出版</w:t>
      </w:r>
      <w:r>
        <w:rPr>
          <w:spacing w:val="-13"/>
          <w:sz w:val="30"/>
          <w:szCs w:val="30"/>
        </w:rPr>
        <w:t>年和期号；出处为报</w:t>
      </w:r>
      <w:r>
        <w:rPr>
          <w:sz w:val="30"/>
          <w:szCs w:val="30"/>
        </w:rPr>
        <w:t xml:space="preserve"> </w:t>
      </w:r>
      <w:r>
        <w:rPr>
          <w:spacing w:val="-10"/>
          <w:sz w:val="30"/>
          <w:szCs w:val="30"/>
        </w:rPr>
        <w:t>纸的要依次</w:t>
      </w:r>
      <w:r>
        <w:rPr>
          <w:color w:val="465F8A"/>
          <w:spacing w:val="-10"/>
          <w:sz w:val="30"/>
          <w:szCs w:val="30"/>
        </w:rPr>
        <w:t>注</w:t>
      </w:r>
      <w:r>
        <w:rPr>
          <w:spacing w:val="-10"/>
          <w:sz w:val="30"/>
          <w:szCs w:val="30"/>
        </w:rPr>
        <w:t>明作者名、</w:t>
      </w:r>
      <w:r>
        <w:rPr>
          <w:color w:val="465F8A"/>
          <w:spacing w:val="-10"/>
          <w:sz w:val="30"/>
          <w:szCs w:val="30"/>
        </w:rPr>
        <w:t>文章</w:t>
      </w:r>
      <w:r>
        <w:rPr>
          <w:spacing w:val="-10"/>
          <w:sz w:val="30"/>
          <w:szCs w:val="30"/>
        </w:rPr>
        <w:t>名、刊载报纸名和出版年月日。</w:t>
      </w:r>
    </w:p>
    <w:p w14:paraId="4A456B67">
      <w:pPr>
        <w:pStyle w:val="2"/>
        <w:spacing w:before="63" w:line="345" w:lineRule="auto"/>
        <w:ind w:left="152" w:right="63" w:firstLine="580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-16"/>
          <w:sz w:val="30"/>
          <w:szCs w:val="30"/>
        </w:rPr>
        <w:t>4.</w:t>
      </w:r>
      <w:r>
        <w:rPr>
          <w:rFonts w:ascii="Times New Roman" w:hAnsi="Times New Roman" w:eastAsia="Times New Roman" w:cs="Times New Roman"/>
          <w:spacing w:val="74"/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版式：</w:t>
      </w:r>
      <w:r>
        <w:rPr>
          <w:rFonts w:ascii="Times New Roman" w:hAnsi="Times New Roman" w:eastAsia="Times New Roman" w:cs="Times New Roman"/>
          <w:spacing w:val="-16"/>
          <w:sz w:val="30"/>
          <w:szCs w:val="30"/>
        </w:rPr>
        <w:t>A4</w:t>
      </w:r>
      <w:r>
        <w:rPr>
          <w:rFonts w:ascii="Times New Roman" w:hAnsi="Times New Roman" w:eastAsia="Times New Roman" w:cs="Times New Roman"/>
          <w:spacing w:val="21"/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纸版式、默认页边距、</w:t>
      </w:r>
      <w:r>
        <w:rPr>
          <w:color w:val="465F8A"/>
          <w:spacing w:val="-16"/>
          <w:sz w:val="30"/>
          <w:szCs w:val="30"/>
        </w:rPr>
        <w:t>页</w:t>
      </w:r>
      <w:r>
        <w:rPr>
          <w:spacing w:val="-16"/>
          <w:sz w:val="30"/>
          <w:szCs w:val="30"/>
        </w:rPr>
        <w:t>码居中、首页有页码。</w:t>
      </w:r>
      <w:r>
        <w:rPr>
          <w:sz w:val="30"/>
          <w:szCs w:val="30"/>
        </w:rPr>
        <w:t xml:space="preserve"> </w:t>
      </w:r>
      <w:r>
        <w:rPr>
          <w:color w:val="465F8A"/>
          <w:spacing w:val="-18"/>
          <w:sz w:val="30"/>
          <w:szCs w:val="30"/>
        </w:rPr>
        <w:t>首</w:t>
      </w:r>
      <w:r>
        <w:rPr>
          <w:spacing w:val="-18"/>
          <w:sz w:val="30"/>
          <w:szCs w:val="30"/>
        </w:rPr>
        <w:t>页内容包括论</w:t>
      </w:r>
      <w:r>
        <w:rPr>
          <w:color w:val="465F8A"/>
          <w:spacing w:val="-18"/>
          <w:sz w:val="30"/>
          <w:szCs w:val="30"/>
        </w:rPr>
        <w:t>文</w:t>
      </w:r>
      <w:r>
        <w:rPr>
          <w:spacing w:val="-18"/>
          <w:sz w:val="30"/>
          <w:szCs w:val="30"/>
        </w:rPr>
        <w:t>标题、作者姓名、内容提要</w:t>
      </w:r>
      <w:r>
        <w:rPr>
          <w:spacing w:val="-19"/>
          <w:sz w:val="30"/>
          <w:szCs w:val="30"/>
        </w:rPr>
        <w:t>，正文从第</w:t>
      </w:r>
      <w:r>
        <w:rPr>
          <w:color w:val="465F8A"/>
          <w:spacing w:val="-19"/>
          <w:sz w:val="30"/>
          <w:szCs w:val="30"/>
        </w:rPr>
        <w:t>二</w:t>
      </w:r>
      <w:r>
        <w:rPr>
          <w:spacing w:val="-19"/>
          <w:sz w:val="30"/>
          <w:szCs w:val="30"/>
        </w:rPr>
        <w:t>页起，</w:t>
      </w:r>
      <w:r>
        <w:rPr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作者简介及联系方式附在文末。</w:t>
      </w:r>
    </w:p>
    <w:p w14:paraId="70FA1C3A">
      <w:pPr>
        <w:pStyle w:val="2"/>
        <w:spacing w:before="116" w:line="219" w:lineRule="auto"/>
        <w:ind w:left="733"/>
        <w:rPr>
          <w:sz w:val="30"/>
          <w:szCs w:val="30"/>
        </w:rPr>
      </w:pPr>
      <w:r>
        <w:rPr>
          <w:spacing w:val="-6"/>
          <w:sz w:val="30"/>
          <w:szCs w:val="30"/>
        </w:rPr>
        <w:t>5.整体格式要求见所附样本。</w:t>
      </w:r>
    </w:p>
    <w:p w14:paraId="6EADC026">
      <w:pPr>
        <w:spacing w:line="219" w:lineRule="auto"/>
        <w:rPr>
          <w:sz w:val="30"/>
          <w:szCs w:val="30"/>
        </w:rPr>
        <w:sectPr>
          <w:footerReference r:id="rId5" w:type="default"/>
          <w:pgSz w:w="11980" w:h="16900"/>
          <w:pgMar w:top="1436" w:right="1797" w:bottom="1319" w:left="1797" w:header="0" w:footer="1201" w:gutter="0"/>
          <w:cols w:space="720" w:num="1"/>
        </w:sectPr>
      </w:pPr>
    </w:p>
    <w:p w14:paraId="05B9DF7A">
      <w:pPr>
        <w:spacing w:line="472" w:lineRule="auto"/>
        <w:rPr>
          <w:rFonts w:ascii="Arial"/>
          <w:sz w:val="21"/>
        </w:rPr>
      </w:pPr>
    </w:p>
    <w:p w14:paraId="5EA53D38">
      <w:pPr>
        <w:spacing w:before="88" w:line="219" w:lineRule="auto"/>
        <w:ind w:left="202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0"/>
          <w:sz w:val="27"/>
          <w:szCs w:val="27"/>
        </w:rPr>
        <w:t>论文格式样本：</w:t>
      </w:r>
    </w:p>
    <w:p w14:paraId="6EC1410B">
      <w:pPr>
        <w:spacing w:line="356" w:lineRule="auto"/>
        <w:rPr>
          <w:rFonts w:ascii="Arial"/>
          <w:sz w:val="21"/>
        </w:rPr>
      </w:pPr>
    </w:p>
    <w:p w14:paraId="1918E04F">
      <w:pPr>
        <w:spacing w:line="356" w:lineRule="auto"/>
        <w:rPr>
          <w:rFonts w:ascii="Arial"/>
          <w:sz w:val="21"/>
        </w:rPr>
      </w:pPr>
    </w:p>
    <w:p w14:paraId="6A117600">
      <w:pPr>
        <w:spacing w:before="130" w:line="318" w:lineRule="auto"/>
        <w:ind w:left="3802" w:right="2420" w:hanging="1340"/>
        <w:rPr>
          <w:rFonts w:ascii="楷体" w:hAnsi="楷体" w:eastAsia="楷体" w:cs="楷体"/>
          <w:sz w:val="27"/>
          <w:szCs w:val="27"/>
        </w:rPr>
      </w:pPr>
      <w:r>
        <w:rPr>
          <w:rFonts w:ascii="黑体" w:hAnsi="黑体" w:eastAsia="黑体" w:cs="黑体"/>
          <w:spacing w:val="-35"/>
          <w:w w:val="96"/>
          <w:sz w:val="40"/>
          <w:szCs w:val="40"/>
        </w:rPr>
        <w:t>坚持全面正确的历史观</w:t>
      </w:r>
      <w:r>
        <w:rPr>
          <w:rFonts w:ascii="黑体" w:hAnsi="黑体" w:eastAsia="黑体" w:cs="黑体"/>
          <w:spacing w:val="11"/>
          <w:sz w:val="40"/>
          <w:szCs w:val="40"/>
        </w:rPr>
        <w:t xml:space="preserve"> </w:t>
      </w:r>
      <w:r>
        <w:rPr>
          <w:rFonts w:ascii="楷体" w:hAnsi="楷体" w:eastAsia="楷体" w:cs="楷体"/>
          <w:spacing w:val="-10"/>
          <w:sz w:val="27"/>
          <w:szCs w:val="27"/>
        </w:rPr>
        <w:t>李</w:t>
      </w:r>
      <w:r>
        <w:rPr>
          <w:rFonts w:ascii="楷体" w:hAnsi="楷体" w:eastAsia="楷体" w:cs="楷体"/>
          <w:spacing w:val="9"/>
          <w:sz w:val="27"/>
          <w:szCs w:val="27"/>
        </w:rPr>
        <w:t xml:space="preserve">  </w:t>
      </w:r>
      <w:r>
        <w:rPr>
          <w:rFonts w:ascii="楷体" w:hAnsi="楷体" w:eastAsia="楷体" w:cs="楷体"/>
          <w:spacing w:val="-10"/>
          <w:sz w:val="27"/>
          <w:szCs w:val="27"/>
        </w:rPr>
        <w:t>明</w:t>
      </w:r>
    </w:p>
    <w:p w14:paraId="7F927981">
      <w:pPr>
        <w:spacing w:line="307" w:lineRule="auto"/>
        <w:rPr>
          <w:rFonts w:ascii="Arial"/>
          <w:sz w:val="21"/>
        </w:rPr>
      </w:pPr>
    </w:p>
    <w:p w14:paraId="795C6782">
      <w:pPr>
        <w:spacing w:line="307" w:lineRule="auto"/>
        <w:rPr>
          <w:rFonts w:ascii="Arial"/>
          <w:sz w:val="21"/>
        </w:rPr>
      </w:pPr>
    </w:p>
    <w:p w14:paraId="3DF26524">
      <w:pPr>
        <w:pStyle w:val="2"/>
        <w:spacing w:before="88" w:line="391" w:lineRule="auto"/>
        <w:ind w:left="163" w:right="175" w:firstLine="550"/>
        <w:rPr>
          <w:sz w:val="27"/>
          <w:szCs w:val="27"/>
        </w:rPr>
      </w:pPr>
      <w:r>
        <w:rPr>
          <w:spacing w:val="7"/>
          <w:sz w:val="27"/>
          <w:szCs w:val="27"/>
        </w:rPr>
        <w:t>作者简介：李明，男，1965年生，××大</w:t>
      </w:r>
      <w:r>
        <w:rPr>
          <w:spacing w:val="6"/>
          <w:sz w:val="27"/>
          <w:szCs w:val="27"/>
        </w:rPr>
        <w:t>学××学院副院长、</w:t>
      </w:r>
      <w:r>
        <w:rPr>
          <w:sz w:val="27"/>
          <w:szCs w:val="27"/>
        </w:rPr>
        <w:t xml:space="preserve"> </w:t>
      </w:r>
      <w:r>
        <w:rPr>
          <w:rFonts w:ascii="楷体" w:hAnsi="楷体" w:eastAsia="楷体" w:cs="楷体"/>
          <w:spacing w:val="3"/>
          <w:sz w:val="27"/>
          <w:szCs w:val="27"/>
        </w:rPr>
        <w:t>教授……</w:t>
      </w:r>
      <w:r>
        <w:rPr>
          <w:spacing w:val="3"/>
          <w:sz w:val="27"/>
          <w:szCs w:val="27"/>
        </w:rPr>
        <w:t>(请写明作者单位、职务、职称、研究</w:t>
      </w:r>
      <w:r>
        <w:rPr>
          <w:spacing w:val="2"/>
          <w:sz w:val="27"/>
          <w:szCs w:val="27"/>
        </w:rPr>
        <w:t>专长、联系方式等信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息)。</w:t>
      </w:r>
    </w:p>
    <w:p w14:paraId="1FA47AD3">
      <w:pPr>
        <w:spacing w:line="391" w:lineRule="auto"/>
        <w:rPr>
          <w:sz w:val="27"/>
          <w:szCs w:val="27"/>
        </w:rPr>
        <w:sectPr>
          <w:footerReference r:id="rId6" w:type="default"/>
          <w:pgSz w:w="11980" w:h="16900"/>
          <w:pgMar w:top="1436" w:right="1797" w:bottom="1313" w:left="1797" w:header="0" w:footer="1124" w:gutter="0"/>
          <w:cols w:space="720" w:num="1"/>
        </w:sectPr>
      </w:pPr>
    </w:p>
    <w:p w14:paraId="38BCBBC3">
      <w:pPr>
        <w:spacing w:line="244" w:lineRule="auto"/>
        <w:rPr>
          <w:rFonts w:ascii="Arial"/>
          <w:sz w:val="21"/>
        </w:rPr>
      </w:pPr>
    </w:p>
    <w:p w14:paraId="12AE3F59">
      <w:pPr>
        <w:spacing w:line="244" w:lineRule="auto"/>
        <w:rPr>
          <w:rFonts w:ascii="Arial"/>
          <w:sz w:val="21"/>
        </w:rPr>
      </w:pPr>
      <w:bookmarkStart w:id="2" w:name="OLE_LINK6"/>
    </w:p>
    <w:p w14:paraId="2225AB86">
      <w:pPr>
        <w:spacing w:line="244" w:lineRule="auto"/>
        <w:rPr>
          <w:rFonts w:ascii="Arial"/>
          <w:sz w:val="21"/>
        </w:rPr>
      </w:pPr>
    </w:p>
    <w:p w14:paraId="21D2ECC3">
      <w:pPr>
        <w:spacing w:line="70" w:lineRule="exact"/>
        <w:ind w:firstLine="714"/>
      </w:pPr>
      <w:r>
        <w:rPr>
          <w:position w:val="-1"/>
        </w:rPr>
        <w:drawing>
          <wp:inline distT="0" distB="0" distL="0" distR="0">
            <wp:extent cx="678815" cy="43815"/>
            <wp:effectExtent l="0" t="0" r="6985" b="1333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9441" cy="4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472EC">
      <w:pPr>
        <w:spacing w:line="341" w:lineRule="auto"/>
        <w:rPr>
          <w:rFonts w:ascii="Arial"/>
          <w:sz w:val="21"/>
        </w:rPr>
      </w:pPr>
    </w:p>
    <w:p w14:paraId="28B62816">
      <w:pPr>
        <w:spacing w:before="91" w:line="219" w:lineRule="auto"/>
        <w:ind w:left="6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关于坚持全面正确的历史观，需要注意以下几个问题：</w:t>
      </w:r>
    </w:p>
    <w:p w14:paraId="048CBA6A">
      <w:pPr>
        <w:spacing w:before="283" w:line="219" w:lineRule="auto"/>
        <w:ind w:left="688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一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、把党和人民90多年的实践及其经验当作立身之本</w:t>
      </w:r>
    </w:p>
    <w:p w14:paraId="58104768">
      <w:pPr>
        <w:spacing w:before="282" w:line="388" w:lineRule="auto"/>
        <w:ind w:left="154" w:right="289" w:firstLine="5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中国特色社会主义不是从天上掉下来的，是党和人民历尽千辛万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苦、付出各种代价取得的根本成就。“从我们党领导中国革命的实践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可以看出，探索中国革命的正确道路是何等不容</w:t>
      </w:r>
      <w:r>
        <w:rPr>
          <w:rFonts w:ascii="宋体" w:hAnsi="宋体" w:eastAsia="宋体" w:cs="宋体"/>
          <w:spacing w:val="-12"/>
          <w:sz w:val="28"/>
          <w:szCs w:val="28"/>
        </w:rPr>
        <w:t>易，我们党为此付出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了沉重代价。这是我们永远不能忘记的历史经验和教训。”①</w:t>
      </w:r>
    </w:p>
    <w:p w14:paraId="2F394EBC">
      <w:pPr>
        <w:spacing w:before="69" w:line="359" w:lineRule="auto"/>
        <w:ind w:left="154" w:right="292" w:firstLine="5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“中国梦的产生有着深厚的历史根源和文化渊源，是从中华民族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4"/>
          <w:sz w:val="28"/>
          <w:szCs w:val="28"/>
        </w:rPr>
        <w:t>的历史命运中发生和发展起来的。”②</w:t>
      </w:r>
    </w:p>
    <w:p w14:paraId="7E53B3B3">
      <w:pPr>
        <w:spacing w:before="102" w:line="378" w:lineRule="auto"/>
        <w:ind w:left="154" w:right="290" w:firstLine="5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“这就是历史：后人总是以前人已经达到的位</w:t>
      </w:r>
      <w:r>
        <w:rPr>
          <w:rFonts w:ascii="宋体" w:hAnsi="宋体" w:eastAsia="宋体" w:cs="宋体"/>
          <w:spacing w:val="-11"/>
          <w:sz w:val="28"/>
          <w:szCs w:val="28"/>
        </w:rPr>
        <w:t>置作为出发点继续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5"/>
          <w:sz w:val="28"/>
          <w:szCs w:val="28"/>
        </w:rPr>
        <w:t>前进，又大大超越前人。”③</w:t>
      </w:r>
    </w:p>
    <w:p w14:paraId="6AF0D9B5">
      <w:pPr>
        <w:spacing w:before="155" w:line="60" w:lineRule="exact"/>
        <w:ind w:firstLine="754"/>
      </w:pPr>
      <w:r>
        <w:rPr>
          <w:position w:val="-1"/>
        </w:rPr>
        <w:drawing>
          <wp:inline distT="0" distB="0" distL="0" distR="0">
            <wp:extent cx="673100" cy="38100"/>
            <wp:effectExtent l="0" t="0" r="1270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104" cy="3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FB2D2">
      <w:pPr>
        <w:spacing w:line="248" w:lineRule="auto"/>
        <w:rPr>
          <w:rFonts w:ascii="Arial"/>
          <w:sz w:val="21"/>
        </w:rPr>
      </w:pPr>
    </w:p>
    <w:p w14:paraId="6DD69A65">
      <w:pPr>
        <w:spacing w:line="248" w:lineRule="auto"/>
        <w:rPr>
          <w:rFonts w:ascii="Arial"/>
          <w:sz w:val="21"/>
        </w:rPr>
      </w:pPr>
    </w:p>
    <w:p w14:paraId="54EE3C69">
      <w:pPr>
        <w:spacing w:line="248" w:lineRule="auto"/>
        <w:rPr>
          <w:rFonts w:ascii="Arial"/>
          <w:sz w:val="21"/>
        </w:rPr>
      </w:pPr>
    </w:p>
    <w:p w14:paraId="2843DCAB">
      <w:pPr>
        <w:spacing w:line="248" w:lineRule="auto"/>
        <w:rPr>
          <w:rFonts w:ascii="Arial"/>
          <w:sz w:val="21"/>
        </w:rPr>
      </w:pPr>
    </w:p>
    <w:p w14:paraId="3FD75CD5">
      <w:pPr>
        <w:spacing w:line="248" w:lineRule="auto"/>
        <w:rPr>
          <w:rFonts w:ascii="Arial"/>
          <w:sz w:val="21"/>
        </w:rPr>
      </w:pPr>
    </w:p>
    <w:p w14:paraId="05138392">
      <w:pPr>
        <w:spacing w:line="248" w:lineRule="auto"/>
        <w:rPr>
          <w:rFonts w:ascii="Arial"/>
          <w:sz w:val="21"/>
        </w:rPr>
      </w:pPr>
    </w:p>
    <w:p w14:paraId="4B582BAA">
      <w:pPr>
        <w:spacing w:line="248" w:lineRule="auto"/>
        <w:rPr>
          <w:rFonts w:ascii="Arial"/>
          <w:sz w:val="21"/>
        </w:rPr>
      </w:pPr>
    </w:p>
    <w:p w14:paraId="3B32801F">
      <w:pPr>
        <w:spacing w:line="248" w:lineRule="auto"/>
        <w:rPr>
          <w:rFonts w:ascii="Arial"/>
          <w:sz w:val="21"/>
        </w:rPr>
      </w:pPr>
    </w:p>
    <w:p w14:paraId="1A278A30">
      <w:pPr>
        <w:spacing w:line="248" w:lineRule="auto"/>
        <w:rPr>
          <w:rFonts w:ascii="Arial"/>
          <w:sz w:val="21"/>
        </w:rPr>
      </w:pPr>
    </w:p>
    <w:p w14:paraId="73589396">
      <w:pPr>
        <w:spacing w:line="248" w:lineRule="auto"/>
        <w:rPr>
          <w:rFonts w:ascii="Arial"/>
          <w:sz w:val="21"/>
        </w:rPr>
      </w:pPr>
    </w:p>
    <w:p w14:paraId="135A0F07">
      <w:pPr>
        <w:spacing w:line="248" w:lineRule="auto"/>
        <w:rPr>
          <w:rFonts w:ascii="Arial"/>
          <w:sz w:val="21"/>
        </w:rPr>
      </w:pPr>
    </w:p>
    <w:p w14:paraId="33B08B35">
      <w:pPr>
        <w:spacing w:line="248" w:lineRule="auto"/>
        <w:rPr>
          <w:rFonts w:ascii="Arial"/>
          <w:sz w:val="21"/>
        </w:rPr>
      </w:pPr>
    </w:p>
    <w:p w14:paraId="2C264420">
      <w:pPr>
        <w:spacing w:line="248" w:lineRule="auto"/>
        <w:rPr>
          <w:rFonts w:ascii="Arial"/>
          <w:sz w:val="21"/>
        </w:rPr>
      </w:pPr>
    </w:p>
    <w:p w14:paraId="6CDE14AF">
      <w:pPr>
        <w:spacing w:line="248" w:lineRule="auto"/>
        <w:rPr>
          <w:rFonts w:ascii="Arial"/>
          <w:sz w:val="21"/>
        </w:rPr>
      </w:pPr>
    </w:p>
    <w:p w14:paraId="3D008DB1">
      <w:pPr>
        <w:spacing w:line="248" w:lineRule="auto"/>
        <w:rPr>
          <w:rFonts w:ascii="Arial"/>
          <w:sz w:val="21"/>
        </w:rPr>
      </w:pPr>
    </w:p>
    <w:p w14:paraId="0668DA73">
      <w:pPr>
        <w:spacing w:line="248" w:lineRule="auto"/>
        <w:rPr>
          <w:rFonts w:ascii="Arial"/>
          <w:sz w:val="21"/>
        </w:rPr>
      </w:pPr>
    </w:p>
    <w:p w14:paraId="5C61913E">
      <w:pPr>
        <w:spacing w:line="248" w:lineRule="auto"/>
        <w:rPr>
          <w:rFonts w:ascii="Arial"/>
          <w:sz w:val="21"/>
        </w:rPr>
      </w:pPr>
    </w:p>
    <w:p w14:paraId="129691BE">
      <w:pPr>
        <w:spacing w:line="248" w:lineRule="auto"/>
        <w:rPr>
          <w:rFonts w:ascii="Arial"/>
          <w:sz w:val="21"/>
        </w:rPr>
      </w:pPr>
    </w:p>
    <w:p w14:paraId="17E35972">
      <w:pPr>
        <w:spacing w:line="248" w:lineRule="auto"/>
        <w:rPr>
          <w:rFonts w:ascii="Arial"/>
          <w:sz w:val="21"/>
        </w:rPr>
      </w:pPr>
    </w:p>
    <w:p w14:paraId="414F495D">
      <w:pPr>
        <w:spacing w:line="248" w:lineRule="auto"/>
        <w:rPr>
          <w:rFonts w:ascii="Arial"/>
          <w:sz w:val="21"/>
        </w:rPr>
      </w:pPr>
    </w:p>
    <w:p w14:paraId="446A23BC">
      <w:pPr>
        <w:spacing w:line="248" w:lineRule="auto"/>
        <w:rPr>
          <w:rFonts w:ascii="Arial"/>
          <w:sz w:val="21"/>
        </w:rPr>
      </w:pPr>
    </w:p>
    <w:p w14:paraId="0C246D9E">
      <w:pPr>
        <w:spacing w:line="249" w:lineRule="auto"/>
        <w:rPr>
          <w:rFonts w:ascii="Arial"/>
          <w:sz w:val="21"/>
        </w:rPr>
      </w:pPr>
    </w:p>
    <w:p w14:paraId="3C9313DD">
      <w:pPr>
        <w:spacing w:line="249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116840</wp:posOffset>
            </wp:positionV>
            <wp:extent cx="17970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7057" cy="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5FD004">
      <w:pPr>
        <w:spacing w:before="58" w:line="226" w:lineRule="auto"/>
        <w:ind w:left="364" w:right="2394" w:hanging="1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sz w:val="18"/>
          <w:szCs w:val="18"/>
        </w:rPr>
        <w:t>《十七大以来重要文献选编》(上),中央文献出版社20</w:t>
      </w:r>
      <w:r>
        <w:rPr>
          <w:rFonts w:ascii="宋体" w:hAnsi="宋体" w:eastAsia="宋体" w:cs="宋体"/>
          <w:spacing w:val="2"/>
          <w:sz w:val="18"/>
          <w:szCs w:val="18"/>
        </w:rPr>
        <w:t>09年版，第95页。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张宏志：《漫议中国梦》,《党的文献》2013年第6</w:t>
      </w:r>
      <w:r>
        <w:rPr>
          <w:rFonts w:ascii="宋体" w:hAnsi="宋体" w:eastAsia="宋体" w:cs="宋体"/>
          <w:spacing w:val="-7"/>
          <w:sz w:val="18"/>
          <w:szCs w:val="18"/>
        </w:rPr>
        <w:t>期。</w:t>
      </w:r>
    </w:p>
    <w:p w14:paraId="7F52B832">
      <w:pPr>
        <w:spacing w:before="20" w:line="216" w:lineRule="auto"/>
        <w:ind w:left="15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金冲及：《辛亥革命的历史地位》,《人民日报》2011年</w:t>
      </w:r>
      <w:r>
        <w:rPr>
          <w:rFonts w:ascii="宋体" w:hAnsi="宋体" w:eastAsia="宋体" w:cs="宋体"/>
          <w:spacing w:val="-3"/>
          <w:sz w:val="18"/>
          <w:szCs w:val="18"/>
        </w:rPr>
        <w:t>9月7日。</w:t>
      </w:r>
      <w:bookmarkEnd w:id="0"/>
      <w:bookmarkEnd w:id="1"/>
      <w:bookmarkEnd w:id="2"/>
    </w:p>
    <w:p w14:paraId="1C21C67F">
      <w:bookmarkStart w:id="3" w:name="_GoBack"/>
      <w:bookmarkEnd w:id="3"/>
    </w:p>
    <w:sectPr>
      <w:footerReference r:id="rId7" w:type="default"/>
      <w:pgSz w:w="12170" w:h="17030"/>
      <w:pgMar w:top="1447" w:right="1825" w:bottom="1364" w:left="1825" w:header="0" w:footer="12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11F7F">
    <w:pPr>
      <w:spacing w:line="172" w:lineRule="auto"/>
      <w:ind w:left="4172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2AFBB">
    <w:pPr>
      <w:spacing w:line="173" w:lineRule="auto"/>
      <w:ind w:left="4072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z w:val="19"/>
        <w:szCs w:val="19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18400">
    <w:pPr>
      <w:spacing w:line="174" w:lineRule="auto"/>
      <w:ind w:left="420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2OTg3MjY1N2IyNmJjZGYwMmQ0YWI4ZTY3YTQ2NzYifQ=="/>
  </w:docVars>
  <w:rsids>
    <w:rsidRoot w:val="4ABE317F"/>
    <w:rsid w:val="32465F53"/>
    <w:rsid w:val="4ABE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2024-09-20T06:51:00Z</dcterms:created>
  <dc:creator>Lady土豆</dc:creator>
  <cp:lastModifiedBy>Lady土豆</cp:lastModifiedBy>
  <dcterms:modified xsi:type="dcterms:W3CDTF">2024-09-20T06:51:32Z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B43A924C5E1C4D1E8A96573F572BDD3D_11</vt:lpwstr>
  </property>
</Properties>
</file>